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C4" w:rsidRPr="004579C4" w:rsidRDefault="004579C4" w:rsidP="004579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Всемирном дне</w:t>
      </w:r>
      <w:r w:rsidRPr="004579C4">
        <w:rPr>
          <w:rFonts w:ascii="Times New Roman" w:hAnsi="Times New Roman" w:cs="Times New Roman"/>
          <w:b/>
          <w:sz w:val="36"/>
          <w:szCs w:val="36"/>
        </w:rPr>
        <w:t xml:space="preserve"> борьбы с туберкулезом</w:t>
      </w:r>
    </w:p>
    <w:p w:rsidR="004579C4" w:rsidRDefault="004579C4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24 марта - Всемирный день борьбы с туберкулезом. Туберкулез представляет серьезную угрозу для населения во всем мире. В 1993 году Всемирная организация здравоохранения объявила туберкулез глобальной проблемой общественного здравоохранения в Европейском регионе и утвердила 24 марта Всемирным днем борьбы с туберкулезом. Целью проведения Всемирного дня борьбы с туберкулезом является привлечения внимания мировой общественности, органов исполнительной власти, работников здравоохранения и всех слоев населения к этой актуальной социальной и медицинской проблеме.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В настоящее время около 13 населения инфицированы микобактериями туберкулеза. По прогнозам экспертов ВОЗ к 2020 году в мире может увеличиться на 200 млн. человек больных туберкулезом. Туберкулез - это инфекционное хроническое заболевание, социально значимое. Туберкулезом болеют люди разного возраста и пола. Палочка Коха не различает социального статуса и с одинаковой эффективностью заражает бедных, богатых и чаще всего болеют люди трудоспособного возраста. Многие больные туберкулезом принадлежат к социальн</w:t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уязвимым группам населения (лица, злоупотребляющие алкоголем или употребляющие наркотики, курящие, заключенные или бывшие заключенные, безработные, мигранты, бездомные).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Туберкулез может поражать любой орган, но преимущественно страдают легкие. Больные туберкулезом легких </w:t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составляют среди взрослых 85-90% от числа всех больных туберкулезом и у 10-15% встречается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туберкулез других органов.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    </w:t>
      </w:r>
      <w:r w:rsidR="00823D5B">
        <w:rPr>
          <w:rFonts w:ascii="Times New Roman" w:hAnsi="Times New Roman" w:cs="Times New Roman"/>
          <w:sz w:val="28"/>
          <w:szCs w:val="28"/>
        </w:rPr>
        <w:tab/>
      </w:r>
      <w:r w:rsidRPr="00046FAF">
        <w:rPr>
          <w:rFonts w:ascii="Times New Roman" w:hAnsi="Times New Roman" w:cs="Times New Roman"/>
          <w:sz w:val="28"/>
          <w:szCs w:val="28"/>
        </w:rPr>
        <w:t xml:space="preserve">Несмотря на более чем столетний опыт борьбы с этой опасной болезнью, до сих пор не созданы надёжные средства защиты от неё, вследствие чего к приоритетным направлениям борьбы с туберкулезом следует отнести своевременное выявление больных, их эффективное лечение, а также качественное проведение мероприятий в очагах туберкулеза. Известно, что позднее выявление туберкулеза у больных зачастую ведет к высокой частоте осложнений, утрате функции поврежденного органа и инвалидности больного.   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  </w:t>
      </w:r>
      <w:r w:rsidR="00823D5B">
        <w:rPr>
          <w:rFonts w:ascii="Times New Roman" w:hAnsi="Times New Roman" w:cs="Times New Roman"/>
          <w:sz w:val="28"/>
          <w:szCs w:val="28"/>
        </w:rPr>
        <w:tab/>
      </w:r>
      <w:r w:rsidRPr="00046FAF">
        <w:rPr>
          <w:rFonts w:ascii="Times New Roman" w:hAnsi="Times New Roman" w:cs="Times New Roman"/>
          <w:sz w:val="28"/>
          <w:szCs w:val="28"/>
        </w:rPr>
        <w:t xml:space="preserve">Единственным  методом ранней диагностики, как и раньше, в настоящее время является регулярное флюорографическое обследование у взрослых и ежегодная постановка туберкулиновой пробы Манту у детей. Основным мероприятием специфической профилактики  туберкулеза у детей и подростков остается вакцинация БЦЖ при рождении и ревакцинация БЦЖ в 6-7лет. Флюорографическое обследование с профилактической целью </w:t>
      </w:r>
      <w:r w:rsidRPr="00046FAF">
        <w:rPr>
          <w:rFonts w:ascii="Times New Roman" w:hAnsi="Times New Roman" w:cs="Times New Roman"/>
          <w:sz w:val="28"/>
          <w:szCs w:val="28"/>
        </w:rPr>
        <w:lastRenderedPageBreak/>
        <w:t xml:space="preserve">взрослое население обязано проходить не реже 1 раза в 2 года. </w:t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Однако определены группы населения, подлежащие данному обследованию 1 раз в год работники образовательных, оздоровительных, спортивных, лечебно-профилактических, санаторно-курортных  учреждений для детей и подростков, учреждений социального обслуживания для детей и подростков, а так же работники организаций социального обслуживания для престарелых и инвалидов, работники организаций по переработке и реализации пищевых продуктов, в том числе молока и молочных продуктов, организаций бытового обслуживания населения, работники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водопроводных сооружений.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Основой неспецифической профилактики туберкулеза является здоровый образ жизни.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FA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Вредные привычки (курение, злоупотребление алкоголем, употребление наркотиков), стрессовые ситуации, несбалансированное питание, малоподвижный образ жизни, наличие хронических заболеваний, не соблюдение санитарных правил повышают восприимчивость организма к туберкулезной инфекции.</w:t>
      </w:r>
    </w:p>
    <w:p w:rsidR="00046FAF" w:rsidRPr="00046FAF" w:rsidRDefault="00046FAF" w:rsidP="00046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0CF" w:rsidRPr="00046FAF" w:rsidRDefault="00046FAF" w:rsidP="0082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6FAF">
        <w:rPr>
          <w:rFonts w:ascii="Times New Roman" w:hAnsi="Times New Roman" w:cs="Times New Roman"/>
          <w:sz w:val="28"/>
          <w:szCs w:val="28"/>
        </w:rPr>
        <w:t>Только комплексный подход к своему здоровью и здоровью подрастающего поколения поможет решить  такую проблему, как туберкулез.</w:t>
      </w:r>
    </w:p>
    <w:sectPr w:rsidR="005110CF" w:rsidRPr="0004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04"/>
    <w:rsid w:val="00046FAF"/>
    <w:rsid w:val="001D7304"/>
    <w:rsid w:val="004579C4"/>
    <w:rsid w:val="005110CF"/>
    <w:rsid w:val="008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Company>ФБУЗ "ЦГиЭМО"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4</cp:revision>
  <dcterms:created xsi:type="dcterms:W3CDTF">2020-03-19T09:16:00Z</dcterms:created>
  <dcterms:modified xsi:type="dcterms:W3CDTF">2020-03-19T09:19:00Z</dcterms:modified>
</cp:coreProperties>
</file>